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eastAsia="微软雅黑"/>
          <w:sz w:val="44"/>
          <w:szCs w:val="44"/>
        </w:rPr>
      </w:pPr>
      <w:r>
        <w:rPr>
          <w:rFonts w:hint="eastAsia" w:ascii="微软雅黑" w:eastAsia="微软雅黑"/>
          <w:sz w:val="44"/>
          <w:szCs w:val="44"/>
        </w:rPr>
        <w:t>澳大利亚悉尼大学2024年暑期访学项目公告</w:t>
      </w:r>
    </w:p>
    <w:p>
      <w:pPr>
        <w:ind w:firstLine="640" w:firstLineChars="200"/>
      </w:pP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开拓学生</w:t>
      </w:r>
      <w:r>
        <w:rPr>
          <w:rFonts w:hint="eastAsia" w:ascii="仿宋_GB2312" w:hAnsi="仿宋_GB2312" w:eastAsia="仿宋_GB2312" w:cs="仿宋_GB2312"/>
          <w:sz w:val="32"/>
          <w:szCs w:val="32"/>
        </w:rPr>
        <w:t>国际视野，</w:t>
      </w:r>
      <w:r>
        <w:rPr>
          <w:rFonts w:hint="eastAsia" w:ascii="仿宋_GB2312" w:hAnsi="仿宋_GB2312" w:eastAsia="仿宋_GB2312" w:cs="仿宋_GB2312"/>
          <w:sz w:val="32"/>
          <w:szCs w:val="32"/>
          <w:lang w:eastAsia="zh-CN"/>
        </w:rPr>
        <w:t>丰富多元文化体验</w:t>
      </w:r>
      <w:r>
        <w:rPr>
          <w:rFonts w:hint="eastAsia" w:ascii="仿宋_GB2312" w:hAnsi="仿宋_GB2312" w:eastAsia="仿宋_GB2312" w:cs="仿宋_GB2312"/>
          <w:sz w:val="32"/>
          <w:szCs w:val="32"/>
        </w:rPr>
        <w:t>，训练批判性和分析性思维，</w:t>
      </w:r>
      <w:r>
        <w:rPr>
          <w:rFonts w:hint="eastAsia" w:ascii="仿宋_GB2312" w:hAnsi="仿宋_GB2312" w:eastAsia="仿宋_GB2312" w:cs="仿宋_GB2312"/>
          <w:sz w:val="32"/>
          <w:szCs w:val="32"/>
          <w:lang w:eastAsia="zh-CN"/>
        </w:rPr>
        <w:t>增强国际交往能力，提升</w:t>
      </w:r>
      <w:r>
        <w:rPr>
          <w:rFonts w:hint="eastAsia" w:ascii="仿宋_GB2312" w:hAnsi="仿宋_GB2312" w:eastAsia="仿宋_GB2312" w:cs="仿宋_GB2312"/>
          <w:sz w:val="32"/>
          <w:szCs w:val="32"/>
        </w:rPr>
        <w:t>专业知识技能</w:t>
      </w:r>
      <w:r>
        <w:rPr>
          <w:rFonts w:hint="eastAsia" w:ascii="仿宋_GB2312" w:hAnsi="仿宋_GB2312" w:eastAsia="仿宋_GB2312" w:cs="仿宋_GB2312"/>
          <w:sz w:val="32"/>
          <w:szCs w:val="32"/>
          <w:lang w:eastAsia="zh-CN"/>
        </w:rPr>
        <w:t>和学术创新能力</w:t>
      </w:r>
      <w:r>
        <w:rPr>
          <w:rFonts w:hint="eastAsia" w:ascii="仿宋_GB2312" w:hAnsi="仿宋_GB2312" w:eastAsia="仿宋_GB2312" w:cs="仿宋_GB2312"/>
          <w:sz w:val="32"/>
          <w:szCs w:val="32"/>
        </w:rPr>
        <w:t>，我校</w:t>
      </w:r>
      <w:r>
        <w:rPr>
          <w:rFonts w:hint="eastAsia" w:ascii="仿宋_GB2312" w:hAnsi="仿宋_GB2312" w:eastAsia="仿宋_GB2312" w:cs="仿宋_GB2312"/>
          <w:sz w:val="32"/>
          <w:szCs w:val="32"/>
          <w:lang w:eastAsia="zh-CN"/>
        </w:rPr>
        <w:t>拟推荐</w:t>
      </w:r>
      <w:r>
        <w:rPr>
          <w:rFonts w:hint="eastAsia" w:ascii="仿宋_GB2312" w:hAnsi="仿宋_GB2312" w:eastAsia="仿宋_GB2312" w:cs="仿宋_GB2312"/>
          <w:sz w:val="32"/>
          <w:szCs w:val="32"/>
        </w:rPr>
        <w:t>学生</w:t>
      </w:r>
      <w:r>
        <w:rPr>
          <w:rFonts w:hint="eastAsia" w:ascii="仿宋_GB2312" w:hAnsi="仿宋_GB2312" w:eastAsia="仿宋_GB2312" w:cs="仿宋_GB2312"/>
          <w:sz w:val="32"/>
          <w:szCs w:val="32"/>
          <w:lang w:eastAsia="zh-CN"/>
        </w:rPr>
        <w:t>参加</w:t>
      </w:r>
      <w:r>
        <w:rPr>
          <w:rFonts w:hint="eastAsia" w:ascii="仿宋_GB2312" w:hAnsi="仿宋_GB2312" w:eastAsia="仿宋_GB2312" w:cs="仿宋_GB2312"/>
          <w:sz w:val="32"/>
          <w:szCs w:val="32"/>
        </w:rPr>
        <w:t>西澳大学暑期访学项目，</w:t>
      </w:r>
      <w:r>
        <w:rPr>
          <w:rFonts w:hint="eastAsia" w:ascii="仿宋_GB2312" w:hAnsi="仿宋_GB2312" w:eastAsia="仿宋_GB2312" w:cs="仿宋_GB2312"/>
          <w:sz w:val="32"/>
          <w:szCs w:val="32"/>
          <w:lang w:eastAsia="zh-CN"/>
        </w:rPr>
        <w:t>名额不限</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具体公告如下：</w:t>
      </w:r>
    </w:p>
    <w:p>
      <w:pPr>
        <w:ind w:firstLine="640" w:firstLineChars="200"/>
        <w:rPr>
          <w:rFonts w:ascii="黑体" w:hAnsi="黑体" w:eastAsia="黑体"/>
        </w:rPr>
      </w:pPr>
      <w:r>
        <w:rPr>
          <w:rFonts w:hint="eastAsia" w:ascii="黑体" w:hAnsi="黑体" w:eastAsia="黑体"/>
        </w:rPr>
        <w:t>一、学校简介</w:t>
      </w:r>
    </w:p>
    <w:p>
      <w:pPr>
        <w:ind w:firstLine="640" w:firstLineChars="200"/>
      </w:pPr>
      <w:r>
        <w:rPr>
          <w:rFonts w:hint="eastAsia"/>
        </w:rPr>
        <w:t>悉尼大学（The University of Sydney），南半球最古老的大学，简称“悉大”，坐落于澳大利亚悉尼，是一所公立研究型大学，是砂岩学府、环太平洋大学联盟、澳大利亚八校联盟、亚太国际贸易教育暨研究联盟、英联邦大学协会、全球高校人工智能学术联盟、新工科教育国际联盟、全球管理教育联盟成员，也是AACSB、AMBA和EQUIS认证大学。在2024年</w:t>
      </w:r>
      <w:r>
        <w:rPr>
          <w:rFonts w:hint="eastAsia"/>
          <w:b/>
          <w:bCs/>
        </w:rPr>
        <w:t>QS</w:t>
      </w:r>
      <w:r>
        <w:rPr>
          <w:rFonts w:hint="eastAsia"/>
        </w:rPr>
        <w:t>世界大学排名中，悉尼大学名列第</w:t>
      </w:r>
      <w:r>
        <w:rPr>
          <w:rFonts w:hint="eastAsia"/>
          <w:b/>
          <w:bCs/>
        </w:rPr>
        <w:t>19</w:t>
      </w:r>
      <w:r>
        <w:rPr>
          <w:rFonts w:hint="eastAsia"/>
        </w:rPr>
        <w:t>位。在2023年U.S.News世界大学排名中，悉尼大学位居世界第28位。</w:t>
      </w:r>
    </w:p>
    <w:p>
      <w:pPr>
        <w:ind w:firstLine="640" w:firstLineChars="200"/>
        <w:rPr>
          <w:rFonts w:ascii="黑体" w:hAnsi="黑体" w:eastAsia="黑体"/>
        </w:rPr>
      </w:pPr>
      <w:r>
        <w:rPr>
          <w:rFonts w:hint="eastAsia" w:ascii="黑体" w:hAnsi="黑体" w:eastAsia="黑体"/>
        </w:rPr>
        <w:t>二、项目信息</w:t>
      </w:r>
    </w:p>
    <w:p>
      <w:pPr>
        <w:ind w:firstLine="640" w:firstLineChars="200"/>
        <w:rPr>
          <w:rFonts w:ascii="楷体_GB2312" w:eastAsia="楷体_GB2312"/>
        </w:rPr>
      </w:pPr>
      <w:r>
        <w:rPr>
          <w:rFonts w:hint="eastAsia" w:ascii="楷体_GB2312" w:eastAsia="楷体_GB2312"/>
        </w:rPr>
        <w:t>（一）项目介绍</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2268"/>
        <w:gridCol w:w="1701"/>
        <w:gridCol w:w="3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1271" w:type="dxa"/>
            <w:tcBorders>
              <w:tl2br w:val="single" w:color="auto" w:sz="4" w:space="0"/>
            </w:tcBorders>
            <w:vAlign w:val="center"/>
          </w:tcPr>
          <w:p>
            <w:pPr>
              <w:jc w:val="both"/>
            </w:pPr>
          </w:p>
        </w:tc>
        <w:tc>
          <w:tcPr>
            <w:tcW w:w="2268" w:type="dxa"/>
            <w:vAlign w:val="center"/>
          </w:tcPr>
          <w:p>
            <w:pPr>
              <w:jc w:val="center"/>
            </w:pPr>
            <w:r>
              <w:rPr>
                <w:rFonts w:hint="eastAsia"/>
              </w:rPr>
              <w:t>项目内容</w:t>
            </w:r>
          </w:p>
        </w:tc>
        <w:tc>
          <w:tcPr>
            <w:tcW w:w="1701" w:type="dxa"/>
            <w:vAlign w:val="center"/>
          </w:tcPr>
          <w:p>
            <w:pPr>
              <w:jc w:val="center"/>
            </w:pPr>
            <w:r>
              <w:rPr>
                <w:rFonts w:hint="eastAsia"/>
              </w:rPr>
              <w:t>项目时间</w:t>
            </w:r>
          </w:p>
        </w:tc>
        <w:tc>
          <w:tcPr>
            <w:tcW w:w="3822" w:type="dxa"/>
            <w:vAlign w:val="center"/>
          </w:tcPr>
          <w:p>
            <w:pPr>
              <w:jc w:val="center"/>
            </w:pPr>
            <w:r>
              <w:rPr>
                <w:rFonts w:hint="eastAsia"/>
              </w:rPr>
              <w:t>项目费用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both"/>
            </w:pPr>
            <w:r>
              <w:rPr>
                <w:rFonts w:hint="eastAsia"/>
                <w:b/>
                <w:bCs/>
              </w:rPr>
              <w:t>项目一</w:t>
            </w:r>
          </w:p>
        </w:tc>
        <w:tc>
          <w:tcPr>
            <w:tcW w:w="2268" w:type="dxa"/>
            <w:vAlign w:val="center"/>
          </w:tcPr>
          <w:p>
            <w:pPr>
              <w:jc w:val="center"/>
              <w:rPr>
                <w:b/>
                <w:bCs/>
              </w:rPr>
            </w:pPr>
            <w:r>
              <w:rPr>
                <w:rFonts w:hint="eastAsia"/>
              </w:rPr>
              <w:t>3周学术英语课程（含悉尼文化交流）</w:t>
            </w:r>
          </w:p>
        </w:tc>
        <w:tc>
          <w:tcPr>
            <w:tcW w:w="1701" w:type="dxa"/>
            <w:vAlign w:val="center"/>
          </w:tcPr>
          <w:p>
            <w:pPr>
              <w:jc w:val="center"/>
            </w:pPr>
            <w:r>
              <w:rPr>
                <w:rFonts w:hint="eastAsia"/>
              </w:rPr>
              <w:t>2024年</w:t>
            </w:r>
          </w:p>
          <w:p>
            <w:pPr>
              <w:jc w:val="center"/>
            </w:pPr>
            <w:r>
              <w:rPr>
                <w:rFonts w:hint="eastAsia"/>
              </w:rPr>
              <w:t>7月15日—</w:t>
            </w:r>
          </w:p>
          <w:p>
            <w:pPr>
              <w:jc w:val="center"/>
              <w:rPr>
                <w:b/>
                <w:bCs/>
              </w:rPr>
            </w:pPr>
            <w:r>
              <w:rPr>
                <w:rFonts w:hint="eastAsia"/>
              </w:rPr>
              <w:t>8月2日（3周）</w:t>
            </w:r>
          </w:p>
        </w:tc>
        <w:tc>
          <w:tcPr>
            <w:tcW w:w="3822" w:type="dxa"/>
            <w:vAlign w:val="center"/>
          </w:tcPr>
          <w:p>
            <w:pPr>
              <w:jc w:val="center"/>
            </w:pPr>
            <w:r>
              <w:rPr>
                <w:rFonts w:hint="eastAsia"/>
              </w:rPr>
              <w:t>7200澳元（折合人民币约3.3万元，根据汇率浮动），包含：学费、住宿费、活动课费用、接送机（统一安排）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both"/>
            </w:pPr>
            <w:r>
              <w:rPr>
                <w:rFonts w:hint="eastAsia"/>
                <w:b/>
                <w:bCs/>
              </w:rPr>
              <w:t>项目二</w:t>
            </w:r>
          </w:p>
        </w:tc>
        <w:tc>
          <w:tcPr>
            <w:tcW w:w="2268" w:type="dxa"/>
            <w:vAlign w:val="center"/>
          </w:tcPr>
          <w:p>
            <w:pPr>
              <w:jc w:val="center"/>
            </w:pPr>
            <w:r>
              <w:rPr>
                <w:rFonts w:hint="eastAsia"/>
              </w:rPr>
              <w:t>3周学术英语课程（含悉尼文化交流）</w:t>
            </w:r>
          </w:p>
          <w:p>
            <w:pPr>
              <w:jc w:val="center"/>
            </w:pPr>
            <w:r>
              <w:rPr>
                <w:rFonts w:hint="eastAsia"/>
              </w:rPr>
              <w:t>+</w:t>
            </w:r>
          </w:p>
          <w:p>
            <w:pPr>
              <w:jc w:val="center"/>
              <w:rPr>
                <w:b/>
                <w:bCs/>
              </w:rPr>
            </w:pPr>
            <w:r>
              <w:rPr>
                <w:rFonts w:hint="eastAsia"/>
              </w:rPr>
              <w:t>1周墨尔本社会文化考察</w:t>
            </w:r>
          </w:p>
        </w:tc>
        <w:tc>
          <w:tcPr>
            <w:tcW w:w="1701" w:type="dxa"/>
            <w:vAlign w:val="center"/>
          </w:tcPr>
          <w:p>
            <w:pPr>
              <w:jc w:val="center"/>
            </w:pPr>
            <w:r>
              <w:rPr>
                <w:rFonts w:hint="eastAsia"/>
              </w:rPr>
              <w:t>2024年</w:t>
            </w:r>
          </w:p>
          <w:p>
            <w:pPr>
              <w:jc w:val="center"/>
            </w:pPr>
            <w:r>
              <w:rPr>
                <w:rFonts w:hint="eastAsia"/>
              </w:rPr>
              <w:t>7月15日—</w:t>
            </w:r>
          </w:p>
          <w:p>
            <w:pPr>
              <w:jc w:val="center"/>
              <w:rPr>
                <w:b/>
                <w:bCs/>
              </w:rPr>
            </w:pPr>
            <w:r>
              <w:rPr>
                <w:rFonts w:hint="eastAsia"/>
              </w:rPr>
              <w:t>8月8日（4周）</w:t>
            </w:r>
          </w:p>
        </w:tc>
        <w:tc>
          <w:tcPr>
            <w:tcW w:w="3822" w:type="dxa"/>
            <w:vAlign w:val="center"/>
          </w:tcPr>
          <w:p>
            <w:pPr>
              <w:jc w:val="center"/>
            </w:pPr>
            <w:r>
              <w:rPr>
                <w:rFonts w:hint="eastAsia"/>
              </w:rPr>
              <w:t>2790澳元（折合人民币约1.3万元，根据汇率浮动），包含：悉尼-墨尔本机票费、住宿、交通、行程内的大学考察和交流活动。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4" w:hRule="atLeast"/>
          <w:jc w:val="center"/>
        </w:trPr>
        <w:tc>
          <w:tcPr>
            <w:tcW w:w="1271" w:type="dxa"/>
            <w:vAlign w:val="center"/>
          </w:tcPr>
          <w:p>
            <w:pPr>
              <w:jc w:val="both"/>
            </w:pPr>
            <w:r>
              <w:rPr>
                <w:rFonts w:hint="eastAsia"/>
                <w:b/>
                <w:bCs/>
              </w:rPr>
              <w:t>项目三</w:t>
            </w:r>
          </w:p>
        </w:tc>
        <w:tc>
          <w:tcPr>
            <w:tcW w:w="2268" w:type="dxa"/>
            <w:vAlign w:val="center"/>
          </w:tcPr>
          <w:p>
            <w:pPr>
              <w:jc w:val="center"/>
            </w:pPr>
            <w:r>
              <w:rPr>
                <w:rFonts w:hint="eastAsia"/>
              </w:rPr>
              <w:t>1周悉尼文化交流活动</w:t>
            </w:r>
          </w:p>
          <w:p>
            <w:pPr>
              <w:jc w:val="center"/>
            </w:pPr>
            <w:r>
              <w:rPr>
                <w:rFonts w:hint="eastAsia"/>
              </w:rPr>
              <w:t>+</w:t>
            </w:r>
          </w:p>
          <w:p>
            <w:pPr>
              <w:jc w:val="center"/>
              <w:rPr>
                <w:b/>
                <w:bCs/>
              </w:rPr>
            </w:pPr>
            <w:r>
              <w:rPr>
                <w:rFonts w:hint="eastAsia"/>
              </w:rPr>
              <w:t>1周全球英语课程</w:t>
            </w:r>
          </w:p>
        </w:tc>
        <w:tc>
          <w:tcPr>
            <w:tcW w:w="1701" w:type="dxa"/>
            <w:vAlign w:val="center"/>
          </w:tcPr>
          <w:p>
            <w:pPr>
              <w:jc w:val="center"/>
            </w:pPr>
            <w:r>
              <w:rPr>
                <w:rFonts w:hint="eastAsia"/>
              </w:rPr>
              <w:t>2024年</w:t>
            </w:r>
          </w:p>
          <w:p>
            <w:pPr>
              <w:jc w:val="center"/>
            </w:pPr>
            <w:r>
              <w:rPr>
                <w:rFonts w:hint="eastAsia"/>
              </w:rPr>
              <w:t>8月19日—</w:t>
            </w:r>
          </w:p>
          <w:p>
            <w:pPr>
              <w:jc w:val="center"/>
              <w:rPr>
                <w:b/>
                <w:bCs/>
              </w:rPr>
            </w:pPr>
            <w:r>
              <w:rPr>
                <w:rFonts w:hint="eastAsia"/>
              </w:rPr>
              <w:t>8月30日（2周）</w:t>
            </w:r>
          </w:p>
        </w:tc>
        <w:tc>
          <w:tcPr>
            <w:tcW w:w="3822" w:type="dxa"/>
            <w:vMerge w:val="restart"/>
            <w:vAlign w:val="center"/>
          </w:tcPr>
          <w:p>
            <w:pPr>
              <w:jc w:val="center"/>
            </w:pPr>
            <w:r>
              <w:rPr>
                <w:rFonts w:hint="eastAsia"/>
              </w:rPr>
              <w:t>5600澳元（折合人民币约2.6万元，根据汇率浮动），包含：学费、住宿费、活动课费用、接送机（统一安排）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both"/>
            </w:pPr>
            <w:r>
              <w:rPr>
                <w:rFonts w:hint="eastAsia"/>
                <w:b/>
                <w:bCs/>
              </w:rPr>
              <w:t>项目四</w:t>
            </w:r>
          </w:p>
        </w:tc>
        <w:tc>
          <w:tcPr>
            <w:tcW w:w="2268" w:type="dxa"/>
            <w:vAlign w:val="center"/>
          </w:tcPr>
          <w:p>
            <w:pPr>
              <w:jc w:val="center"/>
            </w:pPr>
            <w:r>
              <w:rPr>
                <w:rFonts w:hint="eastAsia"/>
              </w:rPr>
              <w:t>1周悉尼文化交流活动</w:t>
            </w:r>
          </w:p>
          <w:p>
            <w:pPr>
              <w:jc w:val="center"/>
            </w:pPr>
            <w:r>
              <w:rPr>
                <w:rFonts w:hint="eastAsia"/>
              </w:rPr>
              <w:t>+</w:t>
            </w:r>
          </w:p>
          <w:p>
            <w:pPr>
              <w:jc w:val="center"/>
              <w:rPr>
                <w:b/>
                <w:bCs/>
              </w:rPr>
            </w:pPr>
            <w:r>
              <w:rPr>
                <w:rFonts w:hint="eastAsia"/>
              </w:rPr>
              <w:t>1周商务沟通与领导力提升课程</w:t>
            </w:r>
          </w:p>
        </w:tc>
        <w:tc>
          <w:tcPr>
            <w:tcW w:w="1701" w:type="dxa"/>
            <w:vAlign w:val="center"/>
          </w:tcPr>
          <w:p>
            <w:pPr>
              <w:jc w:val="center"/>
            </w:pPr>
            <w:r>
              <w:rPr>
                <w:rFonts w:hint="eastAsia"/>
              </w:rPr>
              <w:t>2024年</w:t>
            </w:r>
          </w:p>
          <w:p>
            <w:pPr>
              <w:jc w:val="center"/>
            </w:pPr>
            <w:r>
              <w:rPr>
                <w:rFonts w:hint="eastAsia"/>
              </w:rPr>
              <w:t>8月19日—</w:t>
            </w:r>
          </w:p>
          <w:p>
            <w:pPr>
              <w:jc w:val="center"/>
              <w:rPr>
                <w:b/>
                <w:bCs/>
              </w:rPr>
            </w:pPr>
            <w:r>
              <w:rPr>
                <w:rFonts w:hint="eastAsia"/>
              </w:rPr>
              <w:t>8月30日（2周）</w:t>
            </w:r>
          </w:p>
        </w:tc>
        <w:tc>
          <w:tcPr>
            <w:tcW w:w="3822" w:type="dxa"/>
            <w:vMerge w:val="continue"/>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9062" w:type="dxa"/>
            <w:gridSpan w:val="4"/>
            <w:vAlign w:val="center"/>
          </w:tcPr>
          <w:p>
            <w:pPr>
              <w:ind w:firstLine="640" w:firstLineChars="200"/>
              <w:jc w:val="both"/>
            </w:pPr>
            <w:r>
              <w:rPr>
                <w:rFonts w:hint="eastAsia"/>
              </w:rPr>
              <w:t>注：</w:t>
            </w:r>
          </w:p>
          <w:p>
            <w:pPr>
              <w:ind w:firstLine="640" w:firstLineChars="200"/>
              <w:jc w:val="both"/>
            </w:pPr>
            <w:r>
              <w:rPr>
                <w:rFonts w:hint="eastAsia"/>
              </w:rPr>
              <w:t>*具体出发、返回时间可能根据航班等因素微调。</w:t>
            </w:r>
          </w:p>
          <w:p>
            <w:pPr>
              <w:ind w:firstLine="640" w:firstLineChars="200"/>
              <w:jc w:val="both"/>
            </w:pPr>
            <w:r>
              <w:rPr>
                <w:rFonts w:hint="eastAsia"/>
              </w:rPr>
              <w:t>*机票、签证、境外保险、生活费等费用须自付。项目方协助办理各项事宜，并提供衣食住行指导。</w:t>
            </w:r>
          </w:p>
          <w:p>
            <w:pPr>
              <w:ind w:firstLine="640" w:firstLineChars="200"/>
              <w:jc w:val="both"/>
            </w:pPr>
            <w:r>
              <w:rPr>
                <w:rFonts w:hint="eastAsia"/>
              </w:rPr>
              <w:t>*其余费用参考：</w:t>
            </w:r>
            <w:r>
              <w:t>(</w:t>
            </w:r>
            <w:r>
              <w:rPr>
                <w:rFonts w:hint="eastAsia"/>
              </w:rPr>
              <w:t>a</w:t>
            </w:r>
            <w:r>
              <w:t>)</w:t>
            </w:r>
            <w:r>
              <w:rPr>
                <w:rFonts w:hint="eastAsia"/>
              </w:rPr>
              <w:t>国际往返机票：往期价格约8000元人民币，具体以航司官网为准；(b</w:t>
            </w:r>
            <w:r>
              <w:t>)</w:t>
            </w:r>
            <w:r>
              <w:rPr>
                <w:rFonts w:hint="eastAsia"/>
              </w:rPr>
              <w:t>签证：约190澳元;</w:t>
            </w:r>
            <w:r>
              <w:t>(c)</w:t>
            </w:r>
            <w:r>
              <w:rPr>
                <w:rFonts w:hint="eastAsia"/>
              </w:rPr>
              <w:t>境外保险：约470-500元人民币;</w:t>
            </w:r>
            <w:r>
              <w:t>(d)</w:t>
            </w:r>
            <w:r>
              <w:rPr>
                <w:rFonts w:hint="eastAsia"/>
              </w:rPr>
              <w:t>澳洲餐费：约15澳元/餐。</w:t>
            </w:r>
          </w:p>
          <w:p>
            <w:pPr>
              <w:ind w:firstLine="640" w:firstLineChars="200"/>
              <w:jc w:val="both"/>
            </w:pPr>
            <w:r>
              <w:rPr>
                <w:rFonts w:hint="eastAsia"/>
              </w:rPr>
              <w:t>*住宿情况：拟安排入住当地公寓式酒店，地理位置方便，环境干净整洁，有宽敞舒适的起居区（客厅）、设施齐全的厨房区，配备有空调、洗衣机、烘干机、毛巾、浴巾和洗浴用品等。如果学生交费时酒店已满员，则调整到其他酒店或公寓，设施可能不同。</w:t>
            </w:r>
          </w:p>
        </w:tc>
      </w:tr>
    </w:tbl>
    <w:p>
      <w:pPr>
        <w:ind w:firstLine="640" w:firstLineChars="200"/>
        <w:rPr>
          <w:rFonts w:ascii="楷体_GB2312" w:eastAsia="楷体_GB2312"/>
        </w:rPr>
      </w:pPr>
      <w:r>
        <w:rPr>
          <w:rFonts w:hint="eastAsia" w:ascii="楷体_GB2312" w:eastAsia="楷体_GB2312"/>
        </w:rPr>
        <w:t>（二）项目特色</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6"/>
        <w:gridCol w:w="7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jc w:val="center"/>
            </w:pPr>
            <w:r>
              <w:rPr>
                <w:rFonts w:hint="eastAsia"/>
              </w:rPr>
              <w:t>学术</w:t>
            </w:r>
          </w:p>
          <w:p>
            <w:pPr>
              <w:jc w:val="center"/>
            </w:pPr>
            <w:r>
              <w:rPr>
                <w:rFonts w:hint="eastAsia"/>
              </w:rPr>
              <w:t>英语</w:t>
            </w:r>
          </w:p>
          <w:p>
            <w:pPr>
              <w:jc w:val="center"/>
            </w:pPr>
            <w:r>
              <w:rPr>
                <w:rFonts w:hint="eastAsia"/>
              </w:rPr>
              <w:t>课程</w:t>
            </w:r>
          </w:p>
        </w:tc>
        <w:tc>
          <w:tcPr>
            <w:tcW w:w="7649" w:type="dxa"/>
            <w:vAlign w:val="center"/>
          </w:tcPr>
          <w:p>
            <w:pPr>
              <w:jc w:val="both"/>
            </w:pPr>
            <w:r>
              <w:rPr>
                <w:rFonts w:hint="eastAsia"/>
              </w:rPr>
              <w:t>1.</w:t>
            </w:r>
            <w:r>
              <w:rPr>
                <w:rFonts w:hint="eastAsia"/>
              </w:rPr>
              <w:tab/>
            </w:r>
            <w:r>
              <w:rPr>
                <w:rFonts w:hint="eastAsia"/>
              </w:rPr>
              <w:t>探索体验悉尼大学的学生生活</w:t>
            </w:r>
          </w:p>
          <w:p>
            <w:pPr>
              <w:jc w:val="both"/>
            </w:pPr>
            <w:r>
              <w:rPr>
                <w:rFonts w:hint="eastAsia"/>
              </w:rPr>
              <w:t>2.</w:t>
            </w:r>
            <w:r>
              <w:rPr>
                <w:rFonts w:hint="eastAsia"/>
              </w:rPr>
              <w:tab/>
            </w:r>
            <w:r>
              <w:rPr>
                <w:rFonts w:hint="eastAsia"/>
              </w:rPr>
              <w:t>了解澳洲文化和学术文化</w:t>
            </w:r>
          </w:p>
          <w:p>
            <w:pPr>
              <w:jc w:val="both"/>
            </w:pPr>
            <w:r>
              <w:rPr>
                <w:rFonts w:hint="eastAsia"/>
              </w:rPr>
              <w:t>3.</w:t>
            </w:r>
            <w:r>
              <w:rPr>
                <w:rFonts w:hint="eastAsia"/>
              </w:rPr>
              <w:tab/>
            </w:r>
            <w:r>
              <w:rPr>
                <w:rFonts w:hint="eastAsia"/>
              </w:rPr>
              <w:t>培养适用于所有研究领域的基本学术英语技能</w:t>
            </w:r>
          </w:p>
          <w:p>
            <w:pPr>
              <w:jc w:val="both"/>
            </w:pPr>
            <w:r>
              <w:rPr>
                <w:rFonts w:hint="eastAsia"/>
              </w:rPr>
              <w:t>4.</w:t>
            </w:r>
            <w:r>
              <w:rPr>
                <w:rFonts w:hint="eastAsia"/>
              </w:rPr>
              <w:tab/>
            </w:r>
            <w:r>
              <w:rPr>
                <w:rFonts w:hint="eastAsia"/>
              </w:rPr>
              <w:t>通过教与学、演示和小组活动提高沟通技巧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jc w:val="center"/>
            </w:pPr>
            <w:r>
              <w:rPr>
                <w:rFonts w:hint="eastAsia"/>
              </w:rPr>
              <w:t>全球</w:t>
            </w:r>
          </w:p>
          <w:p>
            <w:pPr>
              <w:jc w:val="center"/>
            </w:pPr>
            <w:r>
              <w:rPr>
                <w:rFonts w:hint="eastAsia"/>
              </w:rPr>
              <w:t>英语</w:t>
            </w:r>
          </w:p>
          <w:p>
            <w:pPr>
              <w:jc w:val="center"/>
            </w:pPr>
            <w:r>
              <w:rPr>
                <w:rFonts w:hint="eastAsia"/>
              </w:rPr>
              <w:t>课程</w:t>
            </w:r>
          </w:p>
        </w:tc>
        <w:tc>
          <w:tcPr>
            <w:tcW w:w="7649" w:type="dxa"/>
            <w:vAlign w:val="center"/>
          </w:tcPr>
          <w:p>
            <w:pPr>
              <w:jc w:val="both"/>
            </w:pPr>
            <w:r>
              <w:rPr>
                <w:rFonts w:hint="eastAsia"/>
              </w:rPr>
              <w:t>1.</w:t>
            </w:r>
            <w:r>
              <w:rPr>
                <w:rFonts w:hint="eastAsia"/>
              </w:rPr>
              <w:tab/>
            </w:r>
            <w:r>
              <w:rPr>
                <w:rFonts w:hint="eastAsia"/>
              </w:rPr>
              <w:t>课程内容有吸引力：通过课程，最大限度让学生用英语交流沟通，增强学生自信心</w:t>
            </w:r>
          </w:p>
          <w:p>
            <w:pPr>
              <w:jc w:val="both"/>
            </w:pPr>
            <w:r>
              <w:rPr>
                <w:rFonts w:hint="eastAsia"/>
              </w:rPr>
              <w:t>2.</w:t>
            </w:r>
            <w:r>
              <w:rPr>
                <w:rFonts w:hint="eastAsia"/>
              </w:rPr>
              <w:tab/>
            </w:r>
            <w:r>
              <w:rPr>
                <w:rFonts w:hint="eastAsia"/>
              </w:rPr>
              <w:t>高度互动：通过有趣的课堂活动，引导学生参与英语学习</w:t>
            </w:r>
          </w:p>
          <w:p>
            <w:pPr>
              <w:jc w:val="both"/>
            </w:pPr>
            <w:r>
              <w:rPr>
                <w:rFonts w:hint="eastAsia"/>
              </w:rPr>
              <w:t>3.</w:t>
            </w:r>
            <w:r>
              <w:rPr>
                <w:rFonts w:hint="eastAsia"/>
              </w:rPr>
              <w:tab/>
            </w:r>
            <w:r>
              <w:rPr>
                <w:rFonts w:hint="eastAsia"/>
              </w:rPr>
              <w:t>高素质且热情的教师：鼓励学生主动独立学习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jc w:val="center"/>
            </w:pPr>
            <w:r>
              <w:rPr>
                <w:rFonts w:hint="eastAsia"/>
              </w:rPr>
              <w:t>商务沟通</w:t>
            </w:r>
          </w:p>
          <w:p>
            <w:pPr>
              <w:jc w:val="center"/>
            </w:pPr>
            <w:r>
              <w:rPr>
                <w:rFonts w:hint="eastAsia"/>
              </w:rPr>
              <w:t>与领导力</w:t>
            </w:r>
          </w:p>
          <w:p>
            <w:pPr>
              <w:jc w:val="center"/>
            </w:pPr>
            <w:r>
              <w:rPr>
                <w:rFonts w:hint="eastAsia"/>
              </w:rPr>
              <w:t>提升课程</w:t>
            </w:r>
          </w:p>
        </w:tc>
        <w:tc>
          <w:tcPr>
            <w:tcW w:w="7649" w:type="dxa"/>
            <w:vAlign w:val="center"/>
          </w:tcPr>
          <w:p>
            <w:pPr>
              <w:jc w:val="both"/>
            </w:pPr>
            <w:r>
              <w:rPr>
                <w:rFonts w:hint="eastAsia"/>
              </w:rPr>
              <w:t>1.</w:t>
            </w:r>
            <w:r>
              <w:rPr>
                <w:rFonts w:hint="eastAsia"/>
              </w:rPr>
              <w:tab/>
            </w:r>
            <w:r>
              <w:rPr>
                <w:rFonts w:hint="eastAsia"/>
              </w:rPr>
              <w:t>帮助学生了解世界各地商业环境中的文化差异</w:t>
            </w:r>
          </w:p>
          <w:p>
            <w:pPr>
              <w:jc w:val="both"/>
            </w:pPr>
            <w:r>
              <w:rPr>
                <w:rFonts w:hint="eastAsia"/>
              </w:rPr>
              <w:t>2.</w:t>
            </w:r>
            <w:r>
              <w:rPr>
                <w:rFonts w:hint="eastAsia"/>
              </w:rPr>
              <w:tab/>
            </w:r>
            <w:r>
              <w:rPr>
                <w:rFonts w:hint="eastAsia"/>
              </w:rPr>
              <w:t>提高建立人际关系的商务技能</w:t>
            </w:r>
          </w:p>
          <w:p>
            <w:pPr>
              <w:jc w:val="both"/>
            </w:pPr>
            <w:r>
              <w:rPr>
                <w:rFonts w:hint="eastAsia"/>
              </w:rPr>
              <w:t>3.</w:t>
            </w:r>
            <w:r>
              <w:rPr>
                <w:rFonts w:hint="eastAsia"/>
              </w:rPr>
              <w:tab/>
            </w:r>
            <w:r>
              <w:rPr>
                <w:rFonts w:hint="eastAsia"/>
              </w:rPr>
              <w:t>培养在商业语境中的阅读和听力技能</w:t>
            </w:r>
          </w:p>
          <w:p>
            <w:pPr>
              <w:jc w:val="both"/>
            </w:pPr>
            <w:r>
              <w:rPr>
                <w:rFonts w:hint="eastAsia"/>
              </w:rPr>
              <w:t>4.</w:t>
            </w:r>
            <w:r>
              <w:rPr>
                <w:rFonts w:hint="eastAsia"/>
              </w:rPr>
              <w:tab/>
            </w:r>
            <w:r>
              <w:rPr>
                <w:rFonts w:hint="eastAsia"/>
              </w:rPr>
              <w:t>学习适合在会议和商业环境中交流的商务沟通技能</w:t>
            </w:r>
          </w:p>
          <w:p>
            <w:pPr>
              <w:jc w:val="both"/>
            </w:pPr>
            <w:r>
              <w:rPr>
                <w:rFonts w:hint="eastAsia"/>
              </w:rPr>
              <w:t>5.</w:t>
            </w:r>
            <w:r>
              <w:rPr>
                <w:rFonts w:hint="eastAsia"/>
              </w:rPr>
              <w:tab/>
            </w:r>
            <w:r>
              <w:rPr>
                <w:rFonts w:hint="eastAsia"/>
              </w:rPr>
              <w:t>通过分组和演示，鼓励学生表现出出色的口语和发音能力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jc w:val="center"/>
            </w:pPr>
            <w:r>
              <w:rPr>
                <w:rFonts w:hint="eastAsia"/>
              </w:rPr>
              <w:t>悉尼</w:t>
            </w:r>
          </w:p>
          <w:p>
            <w:pPr>
              <w:jc w:val="center"/>
            </w:pPr>
            <w:r>
              <w:rPr>
                <w:rFonts w:hint="eastAsia"/>
              </w:rPr>
              <w:t>文化</w:t>
            </w:r>
          </w:p>
          <w:p>
            <w:pPr>
              <w:jc w:val="center"/>
            </w:pPr>
            <w:r>
              <w:rPr>
                <w:rFonts w:hint="eastAsia"/>
              </w:rPr>
              <w:t>交流</w:t>
            </w:r>
          </w:p>
          <w:p>
            <w:pPr>
              <w:jc w:val="center"/>
            </w:pPr>
            <w:r>
              <w:rPr>
                <w:rFonts w:hint="eastAsia"/>
              </w:rPr>
              <w:t>活动</w:t>
            </w:r>
          </w:p>
        </w:tc>
        <w:tc>
          <w:tcPr>
            <w:tcW w:w="7649" w:type="dxa"/>
            <w:vAlign w:val="center"/>
          </w:tcPr>
          <w:p>
            <w:pPr>
              <w:ind w:firstLine="640" w:firstLineChars="200"/>
              <w:jc w:val="both"/>
            </w:pPr>
            <w:r>
              <w:rPr>
                <w:rFonts w:hint="eastAsia"/>
              </w:rPr>
              <w:t>三周项目每周安排1-2次悉尼文化交流活动，两周项目第一周主要为悉尼文化交流活动。</w:t>
            </w:r>
          </w:p>
          <w:p>
            <w:pPr>
              <w:ind w:firstLine="640" w:firstLineChars="200"/>
              <w:jc w:val="both"/>
            </w:pPr>
            <w:r>
              <w:rPr>
                <w:rFonts w:hint="eastAsia"/>
              </w:rPr>
              <w:t>悉尼文化交流活动由悉尼大学行政老师带队，通过交流加强同学们的文化体验，活动包含：团队破冰活动、悉尼大学校园参观及校园人文历史讲解、悉尼大学优秀学长学姐经验交流分享会、英语学习讲座 + 电影/音乐之声、澳洲留学职业规划讲座，蓝山一日考察活动等。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jc w:val="center"/>
            </w:pPr>
            <w:r>
              <w:rPr>
                <w:rFonts w:hint="eastAsia"/>
              </w:rPr>
              <w:t>第4周</w:t>
            </w:r>
          </w:p>
          <w:p>
            <w:pPr>
              <w:jc w:val="center"/>
            </w:pPr>
            <w:r>
              <w:rPr>
                <w:rFonts w:hint="eastAsia"/>
              </w:rPr>
              <w:t>墨尔本</w:t>
            </w:r>
          </w:p>
          <w:p>
            <w:pPr>
              <w:jc w:val="center"/>
            </w:pPr>
            <w:r>
              <w:rPr>
                <w:rFonts w:hint="eastAsia"/>
              </w:rPr>
              <w:t>社会文化</w:t>
            </w:r>
          </w:p>
          <w:p>
            <w:pPr>
              <w:jc w:val="center"/>
            </w:pPr>
            <w:r>
              <w:rPr>
                <w:rFonts w:hint="eastAsia"/>
              </w:rPr>
              <w:t>考察</w:t>
            </w:r>
          </w:p>
        </w:tc>
        <w:tc>
          <w:tcPr>
            <w:tcW w:w="7649" w:type="dxa"/>
            <w:vAlign w:val="center"/>
          </w:tcPr>
          <w:p>
            <w:pPr>
              <w:ind w:firstLine="640" w:firstLineChars="200"/>
              <w:jc w:val="both"/>
            </w:pPr>
            <w:r>
              <w:rPr>
                <w:rFonts w:hint="eastAsia"/>
              </w:rPr>
              <w:t>拟访问高校为2024年QS世界大学排名中位列世界第14名的墨尔本大学和排名第42的蒙纳士大学；赴维多利亚州立图书馆、旧议会大厦、皇家植物园、企鹅岛、大洋路等地进行实地考察，体验乘坐世界唯一仍在运行的蒸汽火车、了解墨尔本咖啡文化等交流活动，考察期间入住当地学生公寓或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5" w:hRule="atLeast"/>
        </w:trPr>
        <w:tc>
          <w:tcPr>
            <w:tcW w:w="0" w:type="auto"/>
            <w:gridSpan w:val="2"/>
            <w:vAlign w:val="center"/>
          </w:tcPr>
          <w:p>
            <w:pPr>
              <w:ind w:firstLine="640" w:firstLineChars="200"/>
              <w:jc w:val="left"/>
            </w:pPr>
            <w:r>
              <w:rPr>
                <w:rFonts w:hint="eastAsia"/>
              </w:rPr>
              <w:t>注：</w:t>
            </w:r>
          </w:p>
          <w:p>
            <w:pPr>
              <w:ind w:firstLine="640" w:firstLineChars="200"/>
              <w:jc w:val="left"/>
            </w:pPr>
            <w:r>
              <w:t>*</w:t>
            </w:r>
            <w:r>
              <w:rPr>
                <w:rFonts w:hint="eastAsia"/>
              </w:rPr>
              <w:t>项目组成员完成课程后可获得悉尼大学语言中心颁发的项目课程结业证书和成绩报告。结业证书/成绩单的项目日期为实际课程日期，即3周学术英语课程或1周全球英语/商务沟通与领导力提升课程的日期。</w:t>
            </w:r>
          </w:p>
          <w:p>
            <w:pPr>
              <w:ind w:firstLine="640" w:firstLineChars="200"/>
              <w:jc w:val="left"/>
            </w:pPr>
            <w:r>
              <w:rPr>
                <w:rFonts w:hint="eastAsia"/>
              </w:rPr>
              <w:t>*以上课程、行程内容可能根据需要进行一定的微调。</w:t>
            </w:r>
          </w:p>
        </w:tc>
      </w:tr>
    </w:tbl>
    <w:p>
      <w:pPr>
        <w:ind w:firstLine="640" w:firstLineChars="200"/>
        <w:rPr>
          <w:rFonts w:ascii="楷体_GB2312" w:eastAsia="楷体_GB2312"/>
        </w:rPr>
      </w:pPr>
      <w:r>
        <w:rPr>
          <w:rFonts w:hint="eastAsia" w:ascii="楷体_GB2312" w:eastAsia="楷体_GB2312"/>
        </w:rPr>
        <w:t>（三）申请截止时间</w:t>
      </w:r>
    </w:p>
    <w:p>
      <w:pPr>
        <w:ind w:firstLine="643" w:firstLineChars="200"/>
      </w:pPr>
      <w:r>
        <w:rPr>
          <w:rFonts w:hint="eastAsia"/>
          <w:b/>
          <w:bCs/>
        </w:rPr>
        <w:t>2024年4月</w:t>
      </w:r>
      <w:r>
        <w:rPr>
          <w:rFonts w:hint="eastAsia"/>
          <w:b/>
          <w:bCs/>
          <w:lang w:val="en-US" w:eastAsia="zh-CN"/>
        </w:rPr>
        <w:t>22</w:t>
      </w:r>
      <w:r>
        <w:rPr>
          <w:rFonts w:hint="eastAsia"/>
          <w:b/>
          <w:bCs/>
        </w:rPr>
        <w:t>日</w:t>
      </w:r>
      <w:r>
        <w:rPr>
          <w:rFonts w:hint="eastAsia"/>
        </w:rPr>
        <w:t>。</w:t>
      </w:r>
    </w:p>
    <w:p>
      <w:pPr>
        <w:spacing w:line="560" w:lineRule="exact"/>
        <w:ind w:firstLine="640" w:firstLineChars="200"/>
        <w:rPr>
          <w:rFonts w:ascii="楷体_GB2312" w:hAnsi="仿宋_GB2312" w:eastAsia="楷体_GB2312" w:cs="仿宋_GB2312"/>
          <w:sz w:val="32"/>
          <w:szCs w:val="32"/>
        </w:rPr>
      </w:pPr>
      <w:r>
        <w:rPr>
          <w:rFonts w:hint="eastAsia" w:ascii="楷体_GB2312" w:hAnsi="仿宋_GB2312" w:eastAsia="楷体_GB2312" w:cs="仿宋_GB2312"/>
          <w:sz w:val="32"/>
          <w:szCs w:val="32"/>
        </w:rPr>
        <w:t>（</w:t>
      </w:r>
      <w:r>
        <w:rPr>
          <w:rFonts w:hint="eastAsia" w:ascii="楷体_GB2312" w:hAnsi="仿宋_GB2312" w:eastAsia="楷体_GB2312" w:cs="仿宋_GB2312"/>
          <w:sz w:val="32"/>
          <w:szCs w:val="32"/>
          <w:lang w:eastAsia="zh-CN"/>
        </w:rPr>
        <w:t>四</w:t>
      </w:r>
      <w:r>
        <w:rPr>
          <w:rFonts w:hint="eastAsia" w:ascii="楷体_GB2312" w:hAnsi="仿宋_GB2312" w:eastAsia="楷体_GB2312" w:cs="仿宋_GB2312"/>
          <w:sz w:val="32"/>
          <w:szCs w:val="32"/>
        </w:rPr>
        <w:t>）申请条件</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1.全日制本科生、研究生，须年满18周岁；</w:t>
      </w:r>
    </w:p>
    <w:p>
      <w:pPr>
        <w:numPr>
          <w:ilvl w:val="255"/>
          <w:numId w:val="0"/>
        </w:num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2.CET4-425分及以上</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雅思5.5分</w:t>
      </w:r>
      <w:r>
        <w:rPr>
          <w:rFonts w:hint="eastAsia" w:hAnsi="仿宋_GB2312" w:cs="仿宋_GB2312"/>
          <w:sz w:val="32"/>
          <w:szCs w:val="32"/>
          <w:lang w:eastAsia="zh-CN"/>
        </w:rPr>
        <w:t>，</w:t>
      </w:r>
      <w:r>
        <w:rPr>
          <w:rFonts w:hint="eastAsia" w:ascii="仿宋_GB2312" w:hAnsi="仿宋_GB2312" w:eastAsia="仿宋_GB2312" w:cs="仿宋_GB2312"/>
          <w:sz w:val="32"/>
          <w:szCs w:val="32"/>
          <w:lang w:eastAsia="zh-CN"/>
        </w:rPr>
        <w:t>须</w:t>
      </w:r>
      <w:r>
        <w:rPr>
          <w:rFonts w:hint="eastAsia" w:ascii="仿宋_GB2312" w:hAnsi="仿宋_GB2312" w:eastAsia="仿宋_GB2312" w:cs="仿宋_GB2312"/>
          <w:sz w:val="32"/>
          <w:szCs w:val="32"/>
        </w:rPr>
        <w:t>通过在线</w:t>
      </w:r>
      <w:r>
        <w:rPr>
          <w:rFonts w:hint="eastAsia" w:ascii="仿宋_GB2312" w:hAnsi="仿宋_GB2312" w:eastAsia="仿宋_GB2312" w:cs="仿宋_GB2312"/>
          <w:b/>
          <w:bCs/>
          <w:sz w:val="32"/>
          <w:szCs w:val="32"/>
        </w:rPr>
        <w:t>英语面试</w:t>
      </w:r>
      <w:r>
        <w:rPr>
          <w:rFonts w:hint="eastAsia" w:hAnsi="仿宋_GB2312" w:cs="仿宋_GB2312"/>
          <w:b w:val="0"/>
          <w:bCs w:val="0"/>
          <w:sz w:val="32"/>
          <w:szCs w:val="32"/>
          <w:lang w:eastAsia="zh-CN"/>
        </w:rPr>
        <w:t>；</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3.遵纪守法，自觉维护国家形象和学校名誉。</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三、项目报名</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（一）提交材料</w:t>
      </w:r>
    </w:p>
    <w:p>
      <w:pPr>
        <w:spacing w:line="560" w:lineRule="exact"/>
        <w:ind w:firstLine="640" w:firstLineChars="200"/>
        <w:rPr>
          <w:rFonts w:ascii="仿宋_GB2312" w:hAnsi="Times New Roman" w:eastAsia="仿宋_GB2312" w:cs="方正仿宋_GB2312"/>
          <w:sz w:val="32"/>
          <w:szCs w:val="32"/>
        </w:rPr>
      </w:pPr>
      <w:r>
        <w:rPr>
          <w:rFonts w:hint="eastAsia" w:ascii="仿宋_GB2312" w:hAnsi="Times New Roman" w:eastAsia="仿宋_GB2312" w:cs="方正仿宋_GB2312"/>
          <w:sz w:val="32"/>
          <w:szCs w:val="32"/>
        </w:rPr>
        <w:t>1.《肇庆学院赴国（境）外大学</w:t>
      </w:r>
      <w:r>
        <w:rPr>
          <w:rFonts w:hint="eastAsia" w:ascii="仿宋_GB2312" w:hAnsi="宋体" w:eastAsia="仿宋_GB2312" w:cs="宋体"/>
          <w:sz w:val="32"/>
          <w:szCs w:val="32"/>
        </w:rPr>
        <w:t>夏</w:t>
      </w:r>
      <w:r>
        <w:rPr>
          <w:rFonts w:hint="eastAsia" w:ascii="仿宋_GB2312" w:hAnsi="___WRD_EMBED_SUB_46" w:eastAsia="仿宋_GB2312" w:cs="___WRD_EMBED_SUB_46"/>
          <w:sz w:val="32"/>
          <w:szCs w:val="32"/>
        </w:rPr>
        <w:t>（</w:t>
      </w:r>
      <w:r>
        <w:rPr>
          <w:rFonts w:hint="eastAsia" w:ascii="仿宋_GB2312" w:hAnsi="宋体" w:eastAsia="仿宋_GB2312" w:cs="宋体"/>
          <w:sz w:val="32"/>
          <w:szCs w:val="32"/>
        </w:rPr>
        <w:t>冬</w:t>
      </w:r>
      <w:r>
        <w:rPr>
          <w:rFonts w:hint="eastAsia" w:ascii="仿宋_GB2312" w:hAnsi="___WRD_EMBED_SUB_46" w:eastAsia="仿宋_GB2312" w:cs="___WRD_EMBED_SUB_46"/>
          <w:sz w:val="32"/>
          <w:szCs w:val="32"/>
        </w:rPr>
        <w:t>）</w:t>
      </w:r>
      <w:r>
        <w:rPr>
          <w:rFonts w:hint="eastAsia" w:ascii="仿宋_GB2312" w:hAnsi="宋体" w:eastAsia="仿宋_GB2312" w:cs="宋体"/>
          <w:sz w:val="32"/>
          <w:szCs w:val="32"/>
        </w:rPr>
        <w:t>令营</w:t>
      </w:r>
      <w:r>
        <w:rPr>
          <w:rFonts w:hint="eastAsia" w:ascii="仿宋_GB2312" w:hAnsi="___WRD_EMBED_SUB_46" w:eastAsia="仿宋_GB2312" w:cs="___WRD_EMBED_SUB_46"/>
          <w:sz w:val="32"/>
          <w:szCs w:val="32"/>
        </w:rPr>
        <w:t>报名表》</w:t>
      </w:r>
      <w:r>
        <w:rPr>
          <w:rFonts w:hint="eastAsia" w:ascii="仿宋_GB2312" w:hAnsi="___WRD_EMBED_SUB_46" w:eastAsia="仿宋_GB2312" w:cs="___WRD_EMBED_SUB_46"/>
          <w:sz w:val="32"/>
          <w:szCs w:val="32"/>
          <w:lang w:eastAsia="zh-CN"/>
        </w:rPr>
        <w:t>（见附件</w:t>
      </w:r>
      <w:r>
        <w:rPr>
          <w:rFonts w:hint="eastAsia" w:hAnsi="___WRD_EMBED_SUB_46" w:cs="___WRD_EMBED_SUB_46"/>
          <w:sz w:val="32"/>
          <w:szCs w:val="32"/>
          <w:lang w:val="en-US" w:eastAsia="zh-CN"/>
        </w:rPr>
        <w:t>1</w:t>
      </w:r>
      <w:r>
        <w:rPr>
          <w:rFonts w:hint="eastAsia" w:ascii="仿宋_GB2312" w:hAnsi="___WRD_EMBED_SUB_46" w:eastAsia="仿宋_GB2312" w:cs="___WRD_EMBED_SUB_46"/>
          <w:sz w:val="32"/>
          <w:szCs w:val="32"/>
          <w:lang w:eastAsia="zh-CN"/>
        </w:rPr>
        <w:t>）</w:t>
      </w:r>
      <w:r>
        <w:rPr>
          <w:rFonts w:hint="eastAsia" w:ascii="仿宋_GB2312" w:hAnsi="___WRD_EMBED_SUB_46" w:eastAsia="仿宋_GB2312" w:cs="___WRD_EMBED_SUB_46"/>
          <w:sz w:val="32"/>
          <w:szCs w:val="32"/>
        </w:rPr>
        <w:t>纸质版和扫描件；</w:t>
      </w:r>
    </w:p>
    <w:p>
      <w:pPr>
        <w:spacing w:line="560" w:lineRule="exact"/>
        <w:ind w:firstLine="640" w:firstLineChars="200"/>
        <w:rPr>
          <w:rFonts w:hint="eastAsia" w:ascii="仿宋_GB2312" w:hAnsi="Times New Roman" w:eastAsia="仿宋_GB2312" w:cs="方正仿宋_GB2312"/>
          <w:sz w:val="32"/>
          <w:szCs w:val="32"/>
        </w:rPr>
      </w:pPr>
      <w:r>
        <w:rPr>
          <w:rFonts w:hint="eastAsia" w:ascii="仿宋_GB2312" w:hAnsi="Times New Roman" w:eastAsia="仿宋_GB2312" w:cs="方正仿宋_GB2312"/>
          <w:sz w:val="32"/>
          <w:szCs w:val="32"/>
        </w:rPr>
        <w:t>2.身份证（正反面）、学生证（照片页及注册信息页）、护照（照片页）的扫描件。</w:t>
      </w:r>
    </w:p>
    <w:p>
      <w:pPr>
        <w:spacing w:line="560" w:lineRule="exact"/>
        <w:ind w:firstLine="640" w:firstLineChars="200"/>
        <w:rPr>
          <w:rFonts w:hint="eastAsia" w:ascii="仿宋_GB2312" w:hAnsi="___WRD_EMBED_SUB_46" w:eastAsia="仿宋_GB2312" w:cs="___WRD_EMBED_SUB_46"/>
          <w:sz w:val="32"/>
          <w:szCs w:val="32"/>
        </w:rPr>
      </w:pPr>
      <w:r>
        <w:rPr>
          <w:rFonts w:hint="eastAsia" w:ascii="仿宋_GB2312" w:hAnsi="Times New Roman" w:eastAsia="仿宋_GB2312" w:cs="方正仿宋_GB2312"/>
          <w:sz w:val="32"/>
          <w:szCs w:val="32"/>
        </w:rPr>
        <w:t>（</w:t>
      </w:r>
      <w:r>
        <w:rPr>
          <w:rFonts w:hint="eastAsia" w:ascii="仿宋_GB2312" w:hAnsi="Times New Roman" w:eastAsia="仿宋_GB2312" w:cs="方正仿宋_GB2312"/>
          <w:sz w:val="32"/>
          <w:szCs w:val="32"/>
          <w:lang w:eastAsia="zh-CN"/>
        </w:rPr>
        <w:t>注：</w:t>
      </w:r>
      <w:r>
        <w:rPr>
          <w:rFonts w:hint="eastAsia" w:ascii="仿宋_GB2312" w:hAnsi="宋体" w:eastAsia="仿宋_GB2312" w:cs="宋体"/>
          <w:sz w:val="32"/>
          <w:szCs w:val="32"/>
        </w:rPr>
        <w:t>尚未办理</w:t>
      </w:r>
      <w:r>
        <w:rPr>
          <w:rFonts w:hint="eastAsia" w:ascii="仿宋_GB2312" w:hAnsi="___WRD_EMBED_SUB_46" w:eastAsia="仿宋_GB2312" w:cs="___WRD_EMBED_SUB_46"/>
          <w:sz w:val="32"/>
          <w:szCs w:val="32"/>
        </w:rPr>
        <w:t>护照的同学可在</w:t>
      </w:r>
      <w:r>
        <w:rPr>
          <w:rFonts w:hint="eastAsia" w:ascii="仿宋_GB2312" w:hAnsi="Times New Roman" w:eastAsia="仿宋_GB2312" w:cs="方正仿宋_GB2312"/>
          <w:sz w:val="32"/>
          <w:szCs w:val="32"/>
        </w:rPr>
        <w:t>报名后</w:t>
      </w:r>
      <w:r>
        <w:rPr>
          <w:rFonts w:hint="eastAsia" w:ascii="仿宋_GB2312" w:hAnsi="宋体" w:eastAsia="仿宋_GB2312" w:cs="宋体"/>
          <w:sz w:val="32"/>
          <w:szCs w:val="32"/>
        </w:rPr>
        <w:t>补</w:t>
      </w:r>
      <w:r>
        <w:rPr>
          <w:rFonts w:hint="eastAsia" w:ascii="仿宋_GB2312" w:hAnsi="___WRD_EMBED_SUB_46" w:eastAsia="仿宋_GB2312" w:cs="___WRD_EMBED_SUB_46"/>
          <w:sz w:val="32"/>
          <w:szCs w:val="32"/>
        </w:rPr>
        <w:t>交，最</w:t>
      </w:r>
      <w:r>
        <w:rPr>
          <w:rFonts w:hint="eastAsia" w:ascii="仿宋_GB2312" w:hAnsi="宋体" w:eastAsia="仿宋_GB2312" w:cs="宋体"/>
          <w:sz w:val="32"/>
          <w:szCs w:val="32"/>
        </w:rPr>
        <w:t>晚</w:t>
      </w:r>
      <w:r>
        <w:rPr>
          <w:rFonts w:hint="eastAsia" w:ascii="仿宋_GB2312" w:hAnsi="___WRD_EMBED_SUB_46" w:eastAsia="仿宋_GB2312" w:cs="___WRD_EMBED_SUB_46"/>
          <w:sz w:val="32"/>
          <w:szCs w:val="32"/>
        </w:rPr>
        <w:t>不</w:t>
      </w:r>
      <w:r>
        <w:rPr>
          <w:rFonts w:hint="eastAsia" w:ascii="仿宋_GB2312" w:hAnsi="宋体" w:eastAsia="仿宋_GB2312" w:cs="宋体"/>
          <w:sz w:val="32"/>
          <w:szCs w:val="32"/>
        </w:rPr>
        <w:t>超</w:t>
      </w:r>
      <w:r>
        <w:rPr>
          <w:rFonts w:hint="eastAsia" w:ascii="仿宋_GB2312" w:hAnsi="___WRD_EMBED_SUB_46" w:eastAsia="仿宋_GB2312" w:cs="___WRD_EMBED_SUB_46"/>
          <w:sz w:val="32"/>
          <w:szCs w:val="32"/>
        </w:rPr>
        <w:t>过</w:t>
      </w:r>
      <w:r>
        <w:rPr>
          <w:rFonts w:ascii="仿宋_GB2312" w:hAnsi="Times New Roman" w:eastAsia="仿宋_GB2312" w:cs="方正仿宋_GB2312"/>
          <w:sz w:val="32"/>
          <w:szCs w:val="32"/>
        </w:rPr>
        <w:t>4</w:t>
      </w:r>
      <w:r>
        <w:rPr>
          <w:rFonts w:hint="eastAsia" w:ascii="仿宋_GB2312" w:hAnsi="Times New Roman" w:eastAsia="仿宋_GB2312" w:cs="方正仿宋_GB2312"/>
          <w:sz w:val="32"/>
          <w:szCs w:val="32"/>
        </w:rPr>
        <w:t>月30</w:t>
      </w:r>
      <w:r>
        <w:rPr>
          <w:rFonts w:hint="eastAsia" w:ascii="仿宋_GB2312" w:hAnsi="宋体" w:eastAsia="仿宋_GB2312" w:cs="宋体"/>
          <w:sz w:val="32"/>
          <w:szCs w:val="32"/>
        </w:rPr>
        <w:t>日</w:t>
      </w:r>
      <w:r>
        <w:rPr>
          <w:rFonts w:hint="eastAsia" w:ascii="仿宋_GB2312" w:hAnsi="___WRD_EMBED_SUB_46" w:eastAsia="仿宋_GB2312" w:cs="___WRD_EMBED_SUB_46"/>
          <w:sz w:val="32"/>
          <w:szCs w:val="32"/>
        </w:rPr>
        <w:t>提交护照材料。由于目前申请</w:t>
      </w:r>
      <w:r>
        <w:rPr>
          <w:rFonts w:hint="eastAsia" w:ascii="仿宋_GB2312" w:hAnsi="宋体" w:eastAsia="仿宋_GB2312" w:cs="宋体"/>
          <w:sz w:val="32"/>
          <w:szCs w:val="32"/>
        </w:rPr>
        <w:t>办理</w:t>
      </w:r>
      <w:r>
        <w:rPr>
          <w:rFonts w:hint="eastAsia" w:ascii="仿宋_GB2312" w:hAnsi="___WRD_EMBED_SUB_46" w:eastAsia="仿宋_GB2312" w:cs="___WRD_EMBED_SUB_46"/>
          <w:sz w:val="32"/>
          <w:szCs w:val="32"/>
        </w:rPr>
        <w:t>护照人</w:t>
      </w:r>
      <w:r>
        <w:rPr>
          <w:rFonts w:hint="eastAsia" w:ascii="仿宋_GB2312" w:hAnsi="宋体" w:eastAsia="仿宋_GB2312" w:cs="宋体"/>
          <w:sz w:val="32"/>
          <w:szCs w:val="32"/>
        </w:rPr>
        <w:t>数众多</w:t>
      </w:r>
      <w:r>
        <w:rPr>
          <w:rFonts w:hint="eastAsia" w:ascii="仿宋_GB2312" w:hAnsi="___WRD_EMBED_SUB_46" w:eastAsia="仿宋_GB2312" w:cs="___WRD_EMBED_SUB_46"/>
          <w:sz w:val="32"/>
          <w:szCs w:val="32"/>
        </w:rPr>
        <w:t>，需</w:t>
      </w:r>
      <w:r>
        <w:rPr>
          <w:rFonts w:hint="eastAsia" w:ascii="仿宋_GB2312" w:hAnsi="宋体" w:eastAsia="仿宋_GB2312" w:cs="宋体"/>
          <w:sz w:val="32"/>
          <w:szCs w:val="32"/>
        </w:rPr>
        <w:t>尽快抓紧时</w:t>
      </w:r>
      <w:r>
        <w:rPr>
          <w:rFonts w:hint="eastAsia" w:ascii="仿宋_GB2312" w:hAnsi="___WRD_EMBED_SUB_46" w:eastAsia="仿宋_GB2312" w:cs="___WRD_EMBED_SUB_46"/>
          <w:sz w:val="32"/>
          <w:szCs w:val="32"/>
        </w:rPr>
        <w:t>间</w:t>
      </w:r>
      <w:r>
        <w:rPr>
          <w:rFonts w:hint="eastAsia" w:ascii="仿宋_GB2312" w:hAnsi="宋体" w:eastAsia="仿宋_GB2312" w:cs="宋体"/>
          <w:sz w:val="32"/>
          <w:szCs w:val="32"/>
        </w:rPr>
        <w:t>预</w:t>
      </w:r>
      <w:r>
        <w:rPr>
          <w:rFonts w:hint="eastAsia" w:ascii="仿宋_GB2312" w:hAnsi="___WRD_EMBED_SUB_46" w:eastAsia="仿宋_GB2312" w:cs="___WRD_EMBED_SUB_46"/>
          <w:sz w:val="32"/>
          <w:szCs w:val="32"/>
        </w:rPr>
        <w:t>约</w:t>
      </w:r>
      <w:r>
        <w:rPr>
          <w:rFonts w:hint="eastAsia" w:ascii="仿宋_GB2312" w:hAnsi="宋体" w:eastAsia="仿宋_GB2312" w:cs="宋体"/>
          <w:sz w:val="32"/>
          <w:szCs w:val="32"/>
        </w:rPr>
        <w:t>办理</w:t>
      </w:r>
      <w:r>
        <w:rPr>
          <w:rFonts w:hint="eastAsia" w:ascii="仿宋_GB2312" w:hAnsi="___WRD_EMBED_SUB_46" w:eastAsia="仿宋_GB2312" w:cs="___WRD_EMBED_SUB_46"/>
          <w:sz w:val="32"/>
          <w:szCs w:val="32"/>
        </w:rPr>
        <w:t>，可在</w:t>
      </w:r>
      <w:r>
        <w:rPr>
          <w:rFonts w:hint="eastAsia" w:ascii="仿宋_GB2312" w:hAnsi="宋体" w:eastAsia="仿宋_GB2312" w:cs="宋体"/>
          <w:sz w:val="32"/>
          <w:szCs w:val="32"/>
        </w:rPr>
        <w:t>粤省事预</w:t>
      </w:r>
      <w:r>
        <w:rPr>
          <w:rFonts w:hint="eastAsia" w:ascii="仿宋_GB2312" w:hAnsi="___WRD_EMBED_SUB_46" w:eastAsia="仿宋_GB2312" w:cs="___WRD_EMBED_SUB_46"/>
          <w:sz w:val="32"/>
          <w:szCs w:val="32"/>
        </w:rPr>
        <w:t>约）</w:t>
      </w:r>
    </w:p>
    <w:p>
      <w:pPr>
        <w:spacing w:line="560" w:lineRule="exact"/>
        <w:ind w:firstLine="640" w:firstLineChars="200"/>
        <w:rPr>
          <w:rFonts w:hint="default" w:ascii="仿宋_GB2312" w:hAnsi="___WRD_EMBED_SUB_46" w:eastAsia="仿宋_GB2312" w:cs="___WRD_EMBED_SUB_46"/>
          <w:sz w:val="32"/>
          <w:szCs w:val="32"/>
          <w:lang w:val="en-US" w:eastAsia="zh-CN"/>
        </w:rPr>
      </w:pPr>
      <w:r>
        <w:rPr>
          <w:rFonts w:hint="eastAsia" w:ascii="仿宋_GB2312" w:hAnsi="___WRD_EMBED_SUB_46" w:eastAsia="仿宋_GB2312" w:cs="___WRD_EMBED_SUB_46"/>
          <w:sz w:val="32"/>
          <w:szCs w:val="32"/>
          <w:lang w:val="en-US" w:eastAsia="zh-CN"/>
        </w:rPr>
        <w:t xml:space="preserve">3. </w:t>
      </w:r>
      <w:r>
        <w:rPr>
          <w:rFonts w:hint="eastAsia" w:hAnsi="___WRD_EMBED_SUB_46" w:cs="___WRD_EMBED_SUB_46"/>
          <w:sz w:val="32"/>
          <w:szCs w:val="32"/>
          <w:lang w:val="en-US" w:eastAsia="zh-CN"/>
        </w:rPr>
        <w:t>《</w:t>
      </w:r>
      <w:r>
        <w:rPr>
          <w:rFonts w:hint="eastAsia" w:ascii="仿宋_GB2312" w:hAnsi="___WRD_EMBED_SUB_46" w:eastAsia="仿宋_GB2312" w:cs="___WRD_EMBED_SUB_46"/>
          <w:sz w:val="32"/>
          <w:szCs w:val="32"/>
          <w:lang w:val="en-US" w:eastAsia="zh-CN"/>
        </w:rPr>
        <w:t>XX学院暑期访学申请汇总表</w:t>
      </w:r>
      <w:r>
        <w:rPr>
          <w:rFonts w:hint="eastAsia" w:hAnsi="___WRD_EMBED_SUB_46" w:cs="___WRD_EMBED_SUB_46"/>
          <w:sz w:val="32"/>
          <w:szCs w:val="32"/>
          <w:lang w:val="en-US" w:eastAsia="zh-CN"/>
        </w:rPr>
        <w:t>》</w:t>
      </w:r>
      <w:r>
        <w:rPr>
          <w:rFonts w:hint="eastAsia" w:ascii="仿宋_GB2312" w:hAnsi="___WRD_EMBED_SUB_46" w:eastAsia="仿宋_GB2312" w:cs="___WRD_EMBED_SUB_46"/>
          <w:sz w:val="32"/>
          <w:szCs w:val="32"/>
          <w:lang w:val="en-US" w:eastAsia="zh-CN"/>
        </w:rPr>
        <w:t>（由二级学院提供，见附件</w:t>
      </w:r>
      <w:r>
        <w:rPr>
          <w:rFonts w:hint="eastAsia" w:hAnsi="___WRD_EMBED_SUB_46" w:cs="___WRD_EMBED_SUB_46"/>
          <w:sz w:val="32"/>
          <w:szCs w:val="32"/>
          <w:lang w:val="en-US" w:eastAsia="zh-CN"/>
        </w:rPr>
        <w:t>2</w:t>
      </w:r>
      <w:r>
        <w:rPr>
          <w:rFonts w:hint="eastAsia" w:ascii="仿宋_GB2312" w:hAnsi="___WRD_EMBED_SUB_46" w:eastAsia="仿宋_GB2312" w:cs="___WRD_EMBED_SUB_46"/>
          <w:sz w:val="32"/>
          <w:szCs w:val="32"/>
          <w:lang w:val="en-US" w:eastAsia="zh-CN"/>
        </w:rPr>
        <w:t>）</w:t>
      </w:r>
    </w:p>
    <w:p>
      <w:pPr>
        <w:spacing w:line="560" w:lineRule="exact"/>
        <w:ind w:firstLine="640" w:firstLineChars="200"/>
        <w:rPr>
          <w:rFonts w:ascii="楷体_GB2312" w:hAnsi="Times New Roman" w:eastAsia="楷体_GB2312" w:cs="方正仿宋_GB2312"/>
          <w:color w:val="FF0000"/>
          <w:sz w:val="32"/>
          <w:szCs w:val="32"/>
        </w:rPr>
      </w:pPr>
      <w:r>
        <w:rPr>
          <w:rFonts w:hint="eastAsia" w:ascii="楷体_GB2312" w:hAnsi="楷体_GB2312" w:eastAsia="楷体_GB2312" w:cs="楷体_GB2312"/>
          <w:sz w:val="32"/>
          <w:szCs w:val="32"/>
        </w:rPr>
        <w:t>（二）报名方法</w:t>
      </w:r>
    </w:p>
    <w:p>
      <w:pPr>
        <w:spacing w:line="56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有意参加项目的同学到</w:t>
      </w:r>
      <w:r>
        <w:rPr>
          <w:rFonts w:hint="eastAsia" w:ascii="仿宋_GB2312" w:hAnsi="仿宋_GB2312" w:eastAsia="仿宋_GB2312" w:cs="仿宋_GB2312"/>
          <w:b/>
          <w:bCs/>
          <w:sz w:val="32"/>
          <w:szCs w:val="32"/>
        </w:rPr>
        <w:t>所在二级学院报名</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请各学院于4月</w:t>
      </w:r>
      <w:r>
        <w:rPr>
          <w:rFonts w:hint="eastAsia" w:ascii="仿宋_GB2312" w:hAnsi="仿宋_GB2312" w:eastAsia="仿宋_GB2312" w:cs="仿宋_GB2312"/>
          <w:sz w:val="32"/>
          <w:szCs w:val="32"/>
          <w:u w:val="single"/>
          <w:lang w:val="en-US" w:eastAsia="zh-CN"/>
        </w:rPr>
        <w:t>22</w:t>
      </w:r>
      <w:r>
        <w:rPr>
          <w:rFonts w:hint="eastAsia" w:hAnsi="仿宋_GB2312" w:cs="仿宋_GB2312"/>
          <w:sz w:val="32"/>
          <w:szCs w:val="32"/>
          <w:u w:val="single"/>
          <w:lang w:eastAsia="zh-CN"/>
        </w:rPr>
        <w:t>日</w:t>
      </w:r>
      <w:r>
        <w:rPr>
          <w:rFonts w:hint="eastAsia" w:ascii="仿宋_GB2312" w:hAnsi="仿宋_GB2312" w:eastAsia="仿宋_GB2312" w:cs="仿宋_GB2312"/>
          <w:sz w:val="32"/>
          <w:szCs w:val="32"/>
          <w:u w:val="single"/>
        </w:rPr>
        <w:t>前将纸质报名材料报送至对外交流合作部（行政楼523室）。</w:t>
      </w:r>
      <w:r>
        <w:rPr>
          <w:rFonts w:hint="eastAsia" w:ascii="仿宋_GB2312" w:hAnsi="仿宋_GB2312" w:eastAsia="仿宋_GB2312" w:cs="仿宋_GB2312"/>
          <w:sz w:val="32"/>
          <w:szCs w:val="32"/>
        </w:rPr>
        <w:t>电子版材料通过OA邮件（邮件主题：**学院暑期访学材料）同步发送至对外交流合作部，联系人：黄劲。</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注：请各学院以独立文件夹形式保存每位同学的报名材料，文件夹命名：“暑期访学+项目学校名称+学院+专业+姓名”</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联系人：黄老师   电话：2716390     QQ：25072049</w:t>
      </w:r>
    </w:p>
    <w:p>
      <w:pPr>
        <w:spacing w:line="360" w:lineRule="auto"/>
        <w:ind w:leftChars="0" w:firstLine="320" w:firstLineChars="100"/>
        <w:rPr>
          <w:rFonts w:hint="eastAsia" w:ascii="仿宋" w:hAnsi="仿宋" w:eastAsia="仿宋" w:cs="仿宋"/>
          <w:kern w:val="0"/>
          <w:sz w:val="32"/>
          <w:szCs w:val="32"/>
        </w:rPr>
      </w:pPr>
      <w:r>
        <w:rPr>
          <w:rFonts w:hint="eastAsia" w:ascii="仿宋" w:hAnsi="仿宋" w:eastAsia="仿宋" w:cs="仿宋"/>
          <w:kern w:val="0"/>
          <w:sz w:val="32"/>
          <w:szCs w:val="32"/>
        </w:rPr>
        <w:t>咨询手机/微信：18529396675（Bella老师）</w:t>
      </w:r>
    </w:p>
    <w:p>
      <w:pPr>
        <w:spacing w:line="360" w:lineRule="auto"/>
        <w:ind w:leftChars="0" w:firstLine="320" w:firstLineChars="100"/>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有意参加项目的同学欢迎进群咨询：</w:t>
      </w:r>
    </w:p>
    <w:p>
      <w:pPr>
        <w:spacing w:line="560" w:lineRule="exact"/>
        <w:ind w:firstLine="640" w:firstLineChars="200"/>
        <w:rPr>
          <w:rFonts w:hint="eastAsia" w:ascii="仿宋_GB2312" w:hAnsi="仿宋_GB2312" w:eastAsia="仿宋_GB2312" w:cs="仿宋_GB2312"/>
          <w:sz w:val="32"/>
          <w:szCs w:val="32"/>
        </w:rPr>
      </w:pPr>
      <w:r>
        <w:rPr>
          <w:rFonts w:hint="eastAsia" w:ascii="仿宋" w:hAnsi="仿宋" w:eastAsia="仿宋" w:cs="仿宋"/>
          <w:kern w:val="0"/>
          <w:sz w:val="32"/>
          <w:szCs w:val="32"/>
          <w:lang w:eastAsia="zh-CN"/>
        </w:rPr>
        <w:drawing>
          <wp:anchor distT="0" distB="0" distL="114300" distR="114300" simplePos="0" relativeHeight="251659264" behindDoc="0" locked="0" layoutInCell="1" allowOverlap="1">
            <wp:simplePos x="0" y="0"/>
            <wp:positionH relativeFrom="column">
              <wp:posOffset>1562100</wp:posOffset>
            </wp:positionH>
            <wp:positionV relativeFrom="paragraph">
              <wp:posOffset>17780</wp:posOffset>
            </wp:positionV>
            <wp:extent cx="3136265" cy="2945765"/>
            <wp:effectExtent l="0" t="0" r="6985" b="6985"/>
            <wp:wrapNone/>
            <wp:docPr id="1" name="图片 1" descr="1d5296e5a283480c76fc9d2f10728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d5296e5a283480c76fc9d2f10728b3"/>
                    <pic:cNvPicPr>
                      <a:picLocks noChangeAspect="1"/>
                    </pic:cNvPicPr>
                  </pic:nvPicPr>
                  <pic:blipFill>
                    <a:blip r:embed="rId12"/>
                    <a:srcRect t="28374" b="28253"/>
                    <a:stretch>
                      <a:fillRect/>
                    </a:stretch>
                  </pic:blipFill>
                  <pic:spPr>
                    <a:xfrm>
                      <a:off x="0" y="0"/>
                      <a:ext cx="3136265" cy="2945765"/>
                    </a:xfrm>
                    <a:prstGeom prst="rect">
                      <a:avLst/>
                    </a:prstGeom>
                  </pic:spPr>
                </pic:pic>
              </a:graphicData>
            </a:graphic>
          </wp:anchor>
        </w:drawing>
      </w:r>
    </w:p>
    <w:p>
      <w:pPr>
        <w:jc w:val="both"/>
        <w:rPr>
          <w:rFonts w:ascii="Times New Roman" w:eastAsia="方正仿宋_GB2312"/>
        </w:rPr>
      </w:pPr>
      <w:bookmarkStart w:id="0" w:name="_GoBack"/>
      <w:bookmarkEnd w:id="0"/>
    </w:p>
    <w:sectPr>
      <w:headerReference r:id="rId7" w:type="first"/>
      <w:footerReference r:id="rId10" w:type="first"/>
      <w:headerReference r:id="rId5" w:type="default"/>
      <w:footerReference r:id="rId8" w:type="default"/>
      <w:headerReference r:id="rId6" w:type="even"/>
      <w:footerReference r:id="rId9" w:type="even"/>
      <w:pgSz w:w="11906" w:h="16838"/>
      <w:pgMar w:top="1417" w:right="1417" w:bottom="1417" w:left="141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E45EB35-59B8-434A-A19A-F8664D94005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8466F4D4-3820-4D50-BF86-E57C521BE58C}"/>
  </w:font>
  <w:font w:name="方正仿宋_GB2312">
    <w:panose1 w:val="02000000000000000000"/>
    <w:charset w:val="86"/>
    <w:family w:val="auto"/>
    <w:pitch w:val="default"/>
    <w:sig w:usb0="A00002BF" w:usb1="184F6CFA" w:usb2="00000012" w:usb3="00000000" w:csb0="00040001" w:csb1="00000000"/>
    <w:embedRegular r:id="rId3" w:fontKey="{C4159D9F-E20B-4235-8036-19B66DA4D4B0}"/>
  </w:font>
  <w:font w:name="微软雅黑">
    <w:panose1 w:val="020B0503020204020204"/>
    <w:charset w:val="86"/>
    <w:family w:val="auto"/>
    <w:pitch w:val="default"/>
    <w:sig w:usb0="80000287" w:usb1="280F3C52" w:usb2="00000016" w:usb3="00000000" w:csb0="0004001F" w:csb1="00000000"/>
    <w:embedRegular r:id="rId4" w:fontKey="{BD8F6A7B-981A-49E2-B03A-3E4A0D433CAF}"/>
  </w:font>
  <w:font w:name="楷体_GB2312">
    <w:panose1 w:val="02010609030101010101"/>
    <w:charset w:val="86"/>
    <w:family w:val="modern"/>
    <w:pitch w:val="default"/>
    <w:sig w:usb0="00000001" w:usb1="080E0000" w:usb2="00000000" w:usb3="00000000" w:csb0="00040000" w:csb1="00000000"/>
    <w:embedRegular r:id="rId5" w:fontKey="{B96D8C7F-10C9-4FAC-9E3C-8817769FF5C2}"/>
  </w:font>
  <w:font w:name="___WRD_EMBED_SUB_46">
    <w:panose1 w:val="02000000000000000000"/>
    <w:charset w:val="86"/>
    <w:family w:val="auto"/>
    <w:pitch w:val="default"/>
    <w:sig w:usb0="A00002BF" w:usb1="184F6CFA" w:usb2="00000012" w:usb3="00000000" w:csb0="00040001" w:csb1="00000000"/>
    <w:embedRegular r:id="rId6" w:fontKey="{80AA6433-085A-469B-BCCB-61066855B378}"/>
  </w:font>
  <w:font w:name="仿宋">
    <w:panose1 w:val="02010609060101010101"/>
    <w:charset w:val="86"/>
    <w:family w:val="auto"/>
    <w:pitch w:val="default"/>
    <w:sig w:usb0="800002BF" w:usb1="38CF7CFA" w:usb2="00000016" w:usb3="00000000" w:csb0="00040001" w:csb1="00000000"/>
    <w:embedRegular r:id="rId7" w:fontKey="{89E85294-EF58-4B96-AC13-EB2700977B5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hhNGUzZDM1MjEwNGJjYmZkNzFiMGE4YzFmN2RkNWIifQ=="/>
  </w:docVars>
  <w:rsids>
    <w:rsidRoot w:val="188C5D1A"/>
    <w:rsid w:val="00041025"/>
    <w:rsid w:val="0027132C"/>
    <w:rsid w:val="00293318"/>
    <w:rsid w:val="002F18AA"/>
    <w:rsid w:val="00353393"/>
    <w:rsid w:val="00365C51"/>
    <w:rsid w:val="003B39BA"/>
    <w:rsid w:val="003D5607"/>
    <w:rsid w:val="0045112A"/>
    <w:rsid w:val="004535F8"/>
    <w:rsid w:val="0046753F"/>
    <w:rsid w:val="004700E1"/>
    <w:rsid w:val="00533053"/>
    <w:rsid w:val="005859E5"/>
    <w:rsid w:val="005D6FCE"/>
    <w:rsid w:val="005D7E50"/>
    <w:rsid w:val="005F0908"/>
    <w:rsid w:val="00681213"/>
    <w:rsid w:val="006A2CCB"/>
    <w:rsid w:val="006E1DF9"/>
    <w:rsid w:val="00723749"/>
    <w:rsid w:val="00741877"/>
    <w:rsid w:val="007F3280"/>
    <w:rsid w:val="00883E0D"/>
    <w:rsid w:val="008B3B74"/>
    <w:rsid w:val="008F4D4A"/>
    <w:rsid w:val="00915764"/>
    <w:rsid w:val="00942D0A"/>
    <w:rsid w:val="00975AB5"/>
    <w:rsid w:val="009D6AB1"/>
    <w:rsid w:val="00A25B81"/>
    <w:rsid w:val="00A57863"/>
    <w:rsid w:val="00AA59CC"/>
    <w:rsid w:val="00B365B2"/>
    <w:rsid w:val="00B831FC"/>
    <w:rsid w:val="00BC6E43"/>
    <w:rsid w:val="00C12047"/>
    <w:rsid w:val="00C27BEC"/>
    <w:rsid w:val="00CC0CB6"/>
    <w:rsid w:val="00D237BF"/>
    <w:rsid w:val="00D76E3B"/>
    <w:rsid w:val="00D837ED"/>
    <w:rsid w:val="00D9404A"/>
    <w:rsid w:val="00DF79A1"/>
    <w:rsid w:val="00E44EF6"/>
    <w:rsid w:val="00E62E89"/>
    <w:rsid w:val="00EE4229"/>
    <w:rsid w:val="00F00655"/>
    <w:rsid w:val="00F075F8"/>
    <w:rsid w:val="00F167B0"/>
    <w:rsid w:val="00F5254C"/>
    <w:rsid w:val="00F55E35"/>
    <w:rsid w:val="00F70F98"/>
    <w:rsid w:val="00F80951"/>
    <w:rsid w:val="00F840A6"/>
    <w:rsid w:val="00F91E79"/>
    <w:rsid w:val="00FB5E0A"/>
    <w:rsid w:val="00FE3826"/>
    <w:rsid w:val="03500E52"/>
    <w:rsid w:val="0AF66960"/>
    <w:rsid w:val="0CA563DF"/>
    <w:rsid w:val="0EF5539A"/>
    <w:rsid w:val="14401398"/>
    <w:rsid w:val="161649BA"/>
    <w:rsid w:val="17733A9E"/>
    <w:rsid w:val="188C5D1A"/>
    <w:rsid w:val="198C6E0C"/>
    <w:rsid w:val="23132299"/>
    <w:rsid w:val="291941DC"/>
    <w:rsid w:val="2A446AF7"/>
    <w:rsid w:val="2AFB4130"/>
    <w:rsid w:val="2E0800F2"/>
    <w:rsid w:val="3F0B6299"/>
    <w:rsid w:val="4182032A"/>
    <w:rsid w:val="41D0045A"/>
    <w:rsid w:val="43DF0279"/>
    <w:rsid w:val="4A506668"/>
    <w:rsid w:val="512E47E2"/>
    <w:rsid w:val="52DF5536"/>
    <w:rsid w:val="5BA10761"/>
    <w:rsid w:val="5C4D257F"/>
    <w:rsid w:val="61A466ED"/>
    <w:rsid w:val="65C50B86"/>
    <w:rsid w:val="72493C85"/>
    <w:rsid w:val="76B6532C"/>
    <w:rsid w:val="7F6F64DE"/>
    <w:rsid w:val="7FCC7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560" w:lineRule="exact"/>
    </w:pPr>
    <w:rPr>
      <w:rFonts w:ascii="仿宋_GB2312" w:hAnsi="Times New Roman" w:eastAsia="仿宋_GB2312" w:cs="方正仿宋_GB2312"/>
      <w:kern w:val="2"/>
      <w:sz w:val="32"/>
      <w:szCs w:val="32"/>
      <w:lang w:val="en-US" w:eastAsia="zh-CN" w:bidi="ar-SA"/>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semiHidden/>
    <w:unhideWhenUsed/>
    <w:qFormat/>
    <w:uiPriority w:val="99"/>
    <w:pPr>
      <w:ind w:firstLine="420" w:firstLineChars="200"/>
    </w:pPr>
  </w:style>
  <w:style w:type="paragraph" w:styleId="3">
    <w:name w:val="Body Text Indent"/>
    <w:basedOn w:val="1"/>
    <w:next w:val="2"/>
    <w:autoRedefine/>
    <w:semiHidden/>
    <w:unhideWhenUsed/>
    <w:qFormat/>
    <w:uiPriority w:val="99"/>
    <w:pPr>
      <w:spacing w:after="120"/>
      <w:ind w:left="420" w:leftChars="200"/>
    </w:pPr>
  </w:style>
  <w:style w:type="paragraph" w:styleId="4">
    <w:name w:val="footer"/>
    <w:basedOn w:val="1"/>
    <w:link w:val="10"/>
    <w:autoRedefine/>
    <w:qFormat/>
    <w:uiPriority w:val="0"/>
    <w:pPr>
      <w:tabs>
        <w:tab w:val="center" w:pos="4153"/>
        <w:tab w:val="right" w:pos="8306"/>
      </w:tabs>
      <w:snapToGrid w:val="0"/>
      <w:spacing w:line="240" w:lineRule="atLeast"/>
    </w:pPr>
    <w:rPr>
      <w:sz w:val="18"/>
      <w:szCs w:val="18"/>
    </w:rPr>
  </w:style>
  <w:style w:type="paragraph" w:styleId="5">
    <w:name w:val="header"/>
    <w:basedOn w:val="1"/>
    <w:link w:val="9"/>
    <w:autoRedefine/>
    <w:qFormat/>
    <w:uiPriority w:val="0"/>
    <w:pPr>
      <w:pBdr>
        <w:bottom w:val="single" w:color="auto" w:sz="6" w:space="1"/>
      </w:pBdr>
      <w:tabs>
        <w:tab w:val="center" w:pos="4153"/>
        <w:tab w:val="right" w:pos="8306"/>
      </w:tabs>
      <w:snapToGrid w:val="0"/>
      <w:spacing w:line="240" w:lineRule="atLeast"/>
      <w:jc w:val="center"/>
    </w:pPr>
    <w:rPr>
      <w:sz w:val="18"/>
      <w:szCs w:val="18"/>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5"/>
    <w:autoRedefine/>
    <w:qFormat/>
    <w:uiPriority w:val="0"/>
    <w:rPr>
      <w:rFonts w:ascii="仿宋_GB2312" w:eastAsia="仿宋_GB2312" w:cs="方正仿宋_GB2312"/>
      <w:kern w:val="2"/>
      <w:sz w:val="18"/>
      <w:szCs w:val="18"/>
    </w:rPr>
  </w:style>
  <w:style w:type="character" w:customStyle="1" w:styleId="10">
    <w:name w:val="页脚 字符"/>
    <w:basedOn w:val="8"/>
    <w:link w:val="4"/>
    <w:autoRedefine/>
    <w:qFormat/>
    <w:uiPriority w:val="0"/>
    <w:rPr>
      <w:rFonts w:ascii="仿宋_GB2312" w:eastAsia="仿宋_GB2312" w:cs="方正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5A36C-335C-4696-9BAD-404D874235F3}">
  <ds:schemaRefs/>
</ds:datastoreItem>
</file>

<file path=docProps/app.xml><?xml version="1.0" encoding="utf-8"?>
<Properties xmlns="http://schemas.openxmlformats.org/officeDocument/2006/extended-properties" xmlns:vt="http://schemas.openxmlformats.org/officeDocument/2006/docPropsVTypes">
  <Template>Normal</Template>
  <Pages>6</Pages>
  <Words>375</Words>
  <Characters>2139</Characters>
  <Lines>17</Lines>
  <Paragraphs>5</Paragraphs>
  <TotalTime>0</TotalTime>
  <ScaleCrop>false</ScaleCrop>
  <LinksUpToDate>false</LinksUpToDate>
  <CharactersWithSpaces>2509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2024-03-26T03:08:00Z</dcterms:created>
  <dc:creator>ji</dc:creator>
  <cp:lastModifiedBy>Carrie</cp:lastModifiedBy>
  <cp:lastPrinted>2024-03-18T08:50:00Z</cp:lastPrinted>
  <dcterms:modified xsi:type="dcterms:W3CDTF">2024-04-10T01:14:25Z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D09D5F180CA647FD99774DC720FA7A43_13</vt:lpwstr>
  </property>
</Properties>
</file>